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19" w:rsidRDefault="00B77CAE" w:rsidP="00C45419">
      <w:pPr>
        <w:ind w:left="-567" w:right="849"/>
        <w:jc w:val="center"/>
        <w:rPr>
          <w:rFonts w:ascii="Bodoni MT Black" w:hAnsi="Bodoni MT Black"/>
          <w:b/>
          <w:sz w:val="36"/>
          <w:szCs w:val="36"/>
        </w:rPr>
      </w:pPr>
      <w:r w:rsidRPr="00B77CAE">
        <w:rPr>
          <w:noProof/>
          <w:lang w:eastAsia="it-IT"/>
        </w:rPr>
        <w:pict>
          <v:rect id="_x0000_s1028" style="position:absolute;left:0;text-align:left;margin-left:3.3pt;margin-top:-37.1pt;width:453.75pt;height:735pt;z-index:-25165414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  <w:r w:rsidRPr="00B77CAE">
        <w:rPr>
          <w:noProof/>
          <w:lang w:eastAsia="it-IT"/>
        </w:rPr>
        <w:pict>
          <v:rect id="_x0000_s1026" style="position:absolute;left:0;text-align:left;margin-left:26.55pt;margin-top:-7.85pt;width:402pt;height:113.25pt;z-index:-251656192">
            <v:shadow on="t" opacity=".5" offset="-6pt,-6pt"/>
          </v:rect>
        </w:pict>
      </w:r>
      <w:r w:rsidR="00C45419">
        <w:rPr>
          <w:noProof/>
          <w:lang w:eastAsia="it-IT"/>
        </w:rPr>
        <w:drawing>
          <wp:inline distT="0" distB="0" distL="0" distR="0">
            <wp:extent cx="514350" cy="466725"/>
            <wp:effectExtent l="19050" t="0" r="0" b="0"/>
            <wp:docPr id="1" name="il_fi" descr="http://www.peppecau.it/stemmi/reppublica_italiana/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ppecau.it/stemmi/reppublica_italiana/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19" w:rsidRPr="00D73819" w:rsidRDefault="00C45419" w:rsidP="00C45419">
      <w:pPr>
        <w:ind w:right="1133"/>
        <w:rPr>
          <w:rFonts w:ascii="Bodoni MT Black" w:hAnsi="Bodoni MT Black"/>
          <w:b/>
          <w:color w:val="0070C0"/>
          <w:sz w:val="44"/>
          <w:szCs w:val="44"/>
        </w:rPr>
      </w:pPr>
      <w:r>
        <w:rPr>
          <w:rFonts w:ascii="Bodoni MT Black" w:hAnsi="Bodoni MT Black"/>
          <w:b/>
          <w:sz w:val="36"/>
          <w:szCs w:val="36"/>
        </w:rPr>
        <w:t xml:space="preserve">          </w:t>
      </w:r>
      <w:r w:rsidRPr="00D73819">
        <w:rPr>
          <w:rFonts w:ascii="Bodoni MT Black" w:hAnsi="Bodoni MT Black"/>
          <w:b/>
          <w:color w:val="0070C0"/>
          <w:sz w:val="44"/>
          <w:szCs w:val="44"/>
        </w:rPr>
        <w:t>ORDINE AVVOCATI LARINO</w:t>
      </w:r>
    </w:p>
    <w:p w:rsidR="00C45419" w:rsidRDefault="00C45419" w:rsidP="00C45419">
      <w:pPr>
        <w:ind w:right="1133"/>
        <w:jc w:val="center"/>
      </w:pPr>
    </w:p>
    <w:p w:rsidR="00C45419" w:rsidRPr="00C45419" w:rsidRDefault="00C45419" w:rsidP="00C45419">
      <w:pPr>
        <w:ind w:right="113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D73819">
        <w:rPr>
          <w:b/>
          <w:color w:val="548DD4" w:themeColor="text2" w:themeTint="99"/>
          <w:sz w:val="44"/>
          <w:szCs w:val="44"/>
        </w:rPr>
        <w:t>INCONTRO DI STUDIO</w:t>
      </w:r>
    </w:p>
    <w:p w:rsidR="00C45419" w:rsidRDefault="00C45419" w:rsidP="00C45419">
      <w:pPr>
        <w:ind w:right="1133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sz w:val="44"/>
          <w:szCs w:val="44"/>
        </w:rPr>
        <w:t xml:space="preserve"> </w:t>
      </w:r>
      <w:r w:rsidRPr="00D73819">
        <w:rPr>
          <w:b/>
          <w:sz w:val="32"/>
          <w:szCs w:val="32"/>
        </w:rPr>
        <w:t xml:space="preserve"> </w:t>
      </w:r>
      <w:r>
        <w:rPr>
          <w:b/>
          <w:color w:val="E36C0A" w:themeColor="accent6" w:themeShade="BF"/>
          <w:sz w:val="36"/>
          <w:szCs w:val="36"/>
        </w:rPr>
        <w:t>Sala Convegni San Francesco</w:t>
      </w:r>
    </w:p>
    <w:p w:rsidR="00C45419" w:rsidRPr="00A84CDA" w:rsidRDefault="00C45419" w:rsidP="00C45419">
      <w:pPr>
        <w:ind w:right="1133"/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Viale San Francesco </w:t>
      </w:r>
    </w:p>
    <w:p w:rsidR="00C45419" w:rsidRPr="00A84CDA" w:rsidRDefault="00C45419" w:rsidP="00C45419">
      <w:pPr>
        <w:ind w:right="1133"/>
        <w:jc w:val="center"/>
        <w:rPr>
          <w:color w:val="E36C0A" w:themeColor="accent6" w:themeShade="BF"/>
          <w:sz w:val="36"/>
          <w:szCs w:val="36"/>
        </w:rPr>
      </w:pPr>
      <w:r w:rsidRPr="00A84CDA">
        <w:rPr>
          <w:color w:val="E36C0A" w:themeColor="accent6" w:themeShade="BF"/>
          <w:sz w:val="36"/>
          <w:szCs w:val="36"/>
        </w:rPr>
        <w:t xml:space="preserve">        </w:t>
      </w:r>
      <w:r>
        <w:rPr>
          <w:color w:val="E36C0A" w:themeColor="accent6" w:themeShade="BF"/>
          <w:sz w:val="36"/>
          <w:szCs w:val="36"/>
        </w:rPr>
        <w:t>Termoli</w:t>
      </w:r>
    </w:p>
    <w:p w:rsidR="00C45419" w:rsidRPr="00D73819" w:rsidRDefault="00C45419" w:rsidP="00C45419">
      <w:pPr>
        <w:ind w:right="1133"/>
        <w:jc w:val="center"/>
        <w:rPr>
          <w:b/>
          <w:sz w:val="28"/>
          <w:szCs w:val="28"/>
        </w:rPr>
      </w:pPr>
      <w:r>
        <w:t xml:space="preserve">              </w:t>
      </w:r>
      <w:r w:rsidRPr="00D738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27 giugno 2013</w:t>
      </w:r>
      <w:r w:rsidRPr="00D73819">
        <w:rPr>
          <w:b/>
          <w:sz w:val="28"/>
          <w:szCs w:val="28"/>
          <w:highlight w:val="yellow"/>
        </w:rPr>
        <w:t xml:space="preserve"> - ore 15,30</w:t>
      </w:r>
    </w:p>
    <w:p w:rsidR="00C45419" w:rsidRDefault="00C45419" w:rsidP="00C45419">
      <w:pPr>
        <w:ind w:right="1133"/>
        <w:jc w:val="center"/>
      </w:pPr>
    </w:p>
    <w:p w:rsidR="00C45419" w:rsidRDefault="00B77CAE" w:rsidP="00C45419">
      <w:pPr>
        <w:ind w:right="1133"/>
        <w:jc w:val="center"/>
      </w:pPr>
      <w:r>
        <w:rPr>
          <w:noProof/>
          <w:lang w:eastAsia="it-IT"/>
        </w:rPr>
        <w:pict>
          <v:rect id="_x0000_s1027" style="position:absolute;left:0;text-align:left;margin-left:45.3pt;margin-top:17.6pt;width:383.25pt;height:94.5pt;z-index:-251655168">
            <o:extrusion v:ext="view" on="t"/>
          </v:rect>
        </w:pict>
      </w:r>
    </w:p>
    <w:p w:rsidR="00C45419" w:rsidRDefault="00C45419" w:rsidP="00C45419">
      <w:pPr>
        <w:pStyle w:val="Nessunaspaziatura"/>
        <w:jc w:val="center"/>
        <w:rPr>
          <w:b/>
          <w:color w:val="215868" w:themeColor="accent5" w:themeShade="80"/>
          <w:sz w:val="56"/>
          <w:szCs w:val="56"/>
        </w:rPr>
      </w:pPr>
      <w:r>
        <w:rPr>
          <w:b/>
          <w:color w:val="215868" w:themeColor="accent5" w:themeShade="80"/>
          <w:sz w:val="56"/>
          <w:szCs w:val="56"/>
        </w:rPr>
        <w:t xml:space="preserve">I nuovi delitti contro la </w:t>
      </w:r>
    </w:p>
    <w:p w:rsidR="00C45419" w:rsidRPr="00C20D37" w:rsidRDefault="00C45419" w:rsidP="00C45419">
      <w:pPr>
        <w:pStyle w:val="Nessunaspaziatura"/>
        <w:jc w:val="center"/>
        <w:rPr>
          <w:b/>
          <w:color w:val="215868" w:themeColor="accent5" w:themeShade="80"/>
          <w:sz w:val="56"/>
          <w:szCs w:val="56"/>
        </w:rPr>
      </w:pPr>
      <w:r>
        <w:rPr>
          <w:b/>
          <w:color w:val="215868" w:themeColor="accent5" w:themeShade="80"/>
          <w:sz w:val="56"/>
          <w:szCs w:val="56"/>
        </w:rPr>
        <w:t>Pubblica Amministrazione</w:t>
      </w:r>
    </w:p>
    <w:p w:rsidR="00C45419" w:rsidRDefault="00C45419" w:rsidP="00C45419">
      <w:pPr>
        <w:ind w:right="1133"/>
        <w:jc w:val="center"/>
      </w:pPr>
    </w:p>
    <w:p w:rsidR="00C45419" w:rsidRPr="00D73819" w:rsidRDefault="00C45419" w:rsidP="00C45419">
      <w:pPr>
        <w:ind w:right="1133"/>
        <w:jc w:val="center"/>
        <w:rPr>
          <w:color w:val="C00000"/>
        </w:rPr>
      </w:pPr>
      <w:r>
        <w:t xml:space="preserve">                   </w:t>
      </w:r>
      <w:r w:rsidRPr="00D73819">
        <w:rPr>
          <w:i/>
          <w:color w:val="C00000"/>
          <w:sz w:val="48"/>
          <w:szCs w:val="48"/>
        </w:rPr>
        <w:t xml:space="preserve">Relatore: </w:t>
      </w:r>
      <w:r w:rsidRPr="00D73819">
        <w:rPr>
          <w:b/>
          <w:i/>
          <w:color w:val="C00000"/>
          <w:sz w:val="48"/>
          <w:szCs w:val="48"/>
        </w:rPr>
        <w:t xml:space="preserve">Dott. </w:t>
      </w:r>
      <w:r>
        <w:rPr>
          <w:b/>
          <w:i/>
          <w:color w:val="C00000"/>
          <w:sz w:val="48"/>
          <w:szCs w:val="48"/>
        </w:rPr>
        <w:t>Vincenzo DI GIACOMO</w:t>
      </w:r>
    </w:p>
    <w:p w:rsidR="00C45419" w:rsidRPr="00C45419" w:rsidRDefault="00C45419" w:rsidP="00C45419">
      <w:pPr>
        <w:ind w:right="1133"/>
        <w:jc w:val="center"/>
        <w:rPr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Pr="00C45419">
        <w:rPr>
          <w:i/>
          <w:color w:val="FF0000"/>
          <w:sz w:val="28"/>
          <w:szCs w:val="28"/>
        </w:rPr>
        <w:t xml:space="preserve"> Presidente del Tribunale di Campobasso</w:t>
      </w:r>
    </w:p>
    <w:p w:rsidR="00C45419" w:rsidRDefault="00C45419" w:rsidP="00C45419">
      <w:pPr>
        <w:ind w:right="1133"/>
        <w:jc w:val="center"/>
      </w:pPr>
    </w:p>
    <w:p w:rsidR="00C45419" w:rsidRDefault="00C45419" w:rsidP="00C45419">
      <w:pPr>
        <w:ind w:right="1133"/>
        <w:jc w:val="center"/>
      </w:pPr>
    </w:p>
    <w:p w:rsidR="00C45419" w:rsidRDefault="00C45419" w:rsidP="00C45419">
      <w:pPr>
        <w:ind w:right="1133"/>
        <w:jc w:val="center"/>
      </w:pPr>
    </w:p>
    <w:p w:rsidR="00C45419" w:rsidRPr="00A84CDA" w:rsidRDefault="00C45419" w:rsidP="00C45419">
      <w:pPr>
        <w:ind w:right="566"/>
        <w:rPr>
          <w:color w:val="76923C" w:themeColor="accent3" w:themeShade="BF"/>
        </w:rPr>
      </w:pPr>
      <w:r>
        <w:t xml:space="preserve">                                  </w:t>
      </w:r>
      <w:r w:rsidRPr="00B2219D">
        <w:rPr>
          <w:color w:val="7030A0"/>
        </w:rPr>
        <w:t xml:space="preserve">La partecipazione al convegno darà diritto  a n. </w:t>
      </w:r>
      <w:r w:rsidR="00B2219D">
        <w:rPr>
          <w:b/>
          <w:color w:val="7030A0"/>
        </w:rPr>
        <w:t>4</w:t>
      </w:r>
      <w:r w:rsidRPr="00B2219D">
        <w:rPr>
          <w:b/>
          <w:color w:val="7030A0"/>
        </w:rPr>
        <w:t xml:space="preserve"> crediti formativi</w:t>
      </w:r>
    </w:p>
    <w:p w:rsidR="00C45419" w:rsidRDefault="00C45419" w:rsidP="00C45419">
      <w:pPr>
        <w:ind w:right="1133"/>
      </w:pPr>
    </w:p>
    <w:p w:rsidR="00C45419" w:rsidRDefault="00C45419" w:rsidP="00C45419">
      <w:pPr>
        <w:ind w:right="1133"/>
      </w:pPr>
      <w:r>
        <w:rPr>
          <w:sz w:val="20"/>
          <w:szCs w:val="20"/>
        </w:rPr>
        <w:t xml:space="preserve">           </w:t>
      </w:r>
      <w:r w:rsidRPr="00D73819">
        <w:rPr>
          <w:sz w:val="20"/>
          <w:szCs w:val="20"/>
        </w:rPr>
        <w:t xml:space="preserve">Segretaria: Consiglio Ordine Avvocati Larino - Tel. 0874.0874.822184 Email: </w:t>
      </w:r>
      <w:hyperlink r:id="rId5" w:history="1">
        <w:r w:rsidRPr="001A3275">
          <w:rPr>
            <w:rStyle w:val="Collegamentoipertestuale"/>
            <w:sz w:val="20"/>
            <w:szCs w:val="20"/>
          </w:rPr>
          <w:t>ordinelarino@yahoo.it</w:t>
        </w:r>
      </w:hyperlink>
    </w:p>
    <w:p w:rsidR="00045DD8" w:rsidRDefault="00C45419" w:rsidP="000D6D81">
      <w:pPr>
        <w:ind w:right="1133"/>
      </w:pPr>
      <w:r>
        <w:t xml:space="preserve">                     Per prenotare l’evento accedere al sito </w:t>
      </w:r>
      <w:hyperlink r:id="rId6" w:history="1">
        <w:r w:rsidRPr="009F2779">
          <w:rPr>
            <w:rStyle w:val="Collegamentoipertestuale"/>
          </w:rPr>
          <w:t>www.ordineavvocatilarino.it</w:t>
        </w:r>
      </w:hyperlink>
    </w:p>
    <w:sectPr w:rsidR="00045DD8" w:rsidSect="00340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419"/>
    <w:rsid w:val="00045DD8"/>
    <w:rsid w:val="000D6D81"/>
    <w:rsid w:val="00B2219D"/>
    <w:rsid w:val="00B77CAE"/>
    <w:rsid w:val="00C45419"/>
    <w:rsid w:val="00D7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4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5419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C454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ineavvocatilarino.it" TargetMode="External"/><Relationship Id="rId5" Type="http://schemas.openxmlformats.org/officeDocument/2006/relationships/hyperlink" Target="mailto:ordinelarino@yaho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user</cp:lastModifiedBy>
  <cp:revision>4</cp:revision>
  <dcterms:created xsi:type="dcterms:W3CDTF">2013-06-19T08:51:00Z</dcterms:created>
  <dcterms:modified xsi:type="dcterms:W3CDTF">2013-06-19T09:13:00Z</dcterms:modified>
</cp:coreProperties>
</file>